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3D" w:rsidRDefault="00B940E2">
      <w:pPr>
        <w:spacing w:line="360" w:lineRule="auto"/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深圳市血之缘公益基金会内部管理办法</w:t>
      </w:r>
    </w:p>
    <w:p w:rsidR="005D373D" w:rsidRDefault="005D373D">
      <w:pPr>
        <w:spacing w:line="360" w:lineRule="auto"/>
        <w:jc w:val="center"/>
        <w:rPr>
          <w:b/>
          <w:sz w:val="28"/>
        </w:rPr>
      </w:pPr>
    </w:p>
    <w:p w:rsidR="005D373D" w:rsidRDefault="00B940E2">
      <w:pPr>
        <w:spacing w:line="360" w:lineRule="auto"/>
        <w:jc w:val="center"/>
        <w:rPr>
          <w:b/>
          <w:sz w:val="22"/>
        </w:rPr>
      </w:pPr>
      <w:r>
        <w:rPr>
          <w:rFonts w:hint="eastAsia"/>
          <w:b/>
          <w:sz w:val="28"/>
        </w:rPr>
        <w:t>第一章</w:t>
      </w:r>
      <w:r>
        <w:rPr>
          <w:b/>
          <w:sz w:val="28"/>
        </w:rPr>
        <w:t xml:space="preserve"> </w:t>
      </w:r>
      <w:r>
        <w:rPr>
          <w:b/>
          <w:sz w:val="28"/>
        </w:rPr>
        <w:t>总</w:t>
      </w:r>
      <w:r>
        <w:rPr>
          <w:b/>
          <w:sz w:val="28"/>
        </w:rPr>
        <w:t xml:space="preserve"> </w:t>
      </w:r>
      <w:r>
        <w:rPr>
          <w:b/>
          <w:sz w:val="28"/>
        </w:rPr>
        <w:t>则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第一条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/>
          <w:sz w:val="24"/>
        </w:rPr>
        <w:t>根据基金会相关法规和《</w:t>
      </w:r>
      <w:r>
        <w:rPr>
          <w:rFonts w:ascii="宋体" w:eastAsia="宋体" w:hAnsi="宋体" w:hint="eastAsia"/>
          <w:sz w:val="24"/>
        </w:rPr>
        <w:t>深圳市血之缘</w:t>
      </w:r>
      <w:r>
        <w:rPr>
          <w:rFonts w:ascii="宋体" w:eastAsia="宋体" w:hAnsi="宋体"/>
          <w:sz w:val="24"/>
        </w:rPr>
        <w:t>公益基金会章程》（以下简称章程）制定本</w:t>
      </w:r>
      <w:r>
        <w:rPr>
          <w:rFonts w:ascii="宋体" w:eastAsia="宋体" w:hAnsi="宋体" w:hint="eastAsia"/>
          <w:sz w:val="24"/>
        </w:rPr>
        <w:t>管理</w:t>
      </w:r>
      <w:r>
        <w:rPr>
          <w:rFonts w:ascii="宋体" w:eastAsia="宋体" w:hAnsi="宋体"/>
          <w:sz w:val="24"/>
        </w:rPr>
        <w:t>办法。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第二条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/>
          <w:sz w:val="24"/>
        </w:rPr>
        <w:t>本管理办法是章程的有效补充，与章程具有同等效力。</w:t>
      </w:r>
    </w:p>
    <w:p w:rsidR="005D373D" w:rsidRDefault="00B940E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</w:rPr>
        <w:t>第三条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/>
          <w:sz w:val="24"/>
        </w:rPr>
        <w:t>本管理办法旨在规范基金会开展的各项工作。</w:t>
      </w:r>
    </w:p>
    <w:p w:rsidR="005D373D" w:rsidRDefault="00B940E2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第二章</w:t>
      </w:r>
      <w:r>
        <w:rPr>
          <w:b/>
          <w:sz w:val="28"/>
        </w:rPr>
        <w:t xml:space="preserve"> </w:t>
      </w:r>
      <w:r>
        <w:rPr>
          <w:b/>
          <w:sz w:val="28"/>
        </w:rPr>
        <w:t>理事会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</w:rPr>
        <w:t>第四条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本基金会设立理事会，理事会为基金会最高决策机构，由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名理事组成。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</w:rPr>
        <w:t>第五条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本基金会理事会每届为</w:t>
      </w:r>
      <w:r>
        <w:rPr>
          <w:rFonts w:ascii="宋体" w:eastAsia="宋体" w:hAnsi="宋体"/>
          <w:sz w:val="24"/>
          <w:szCs w:val="24"/>
        </w:rPr>
        <w:t xml:space="preserve"> 5 </w:t>
      </w:r>
      <w:r>
        <w:rPr>
          <w:rFonts w:ascii="宋体" w:eastAsia="宋体" w:hAnsi="宋体"/>
          <w:sz w:val="24"/>
          <w:szCs w:val="24"/>
        </w:rPr>
        <w:t>年，任期届满，经理事会通过后可以连任。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</w:rPr>
        <w:t>第六条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章程规定的理事会职权由理事会全权行使。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第七条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理事的资格：</w:t>
      </w:r>
    </w:p>
    <w:p w:rsidR="005D373D" w:rsidRDefault="00B940E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认同本基金会宗旨、关心和支持基金会的工作目标，并志愿服务于理事会。</w:t>
      </w:r>
    </w:p>
    <w:p w:rsidR="005D373D" w:rsidRDefault="00B940E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具有完全民事行为能力。</w:t>
      </w:r>
    </w:p>
    <w:p w:rsidR="005D373D" w:rsidRDefault="00B940E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能依据公平、公正、公开的原则参与议事决策。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第八条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理事的职责：</w:t>
      </w:r>
    </w:p>
    <w:p w:rsidR="005D373D" w:rsidRDefault="00B940E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遵守基金会章程，履行基金会宗旨，执行基金会决议，积极支持和推动基</w:t>
      </w:r>
    </w:p>
    <w:p w:rsidR="005D373D" w:rsidRDefault="00B940E2">
      <w:pPr>
        <w:pStyle w:val="a5"/>
        <w:spacing w:line="360" w:lineRule="auto"/>
        <w:ind w:left="704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金会开展的相关业务。</w:t>
      </w:r>
    </w:p>
    <w:p w:rsidR="005D373D" w:rsidRDefault="00B940E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积极参与基金会召开的有关会议和组织的有</w:t>
      </w:r>
      <w:r>
        <w:rPr>
          <w:rFonts w:ascii="宋体" w:eastAsia="宋体" w:hAnsi="宋体" w:hint="eastAsia"/>
          <w:sz w:val="24"/>
          <w:szCs w:val="24"/>
        </w:rPr>
        <w:t>关活动。</w:t>
      </w:r>
    </w:p>
    <w:p w:rsidR="005D373D" w:rsidRDefault="00B940E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积极参加理事会会议（可通过电话或者视频接入参会）。</w:t>
      </w:r>
    </w:p>
    <w:p w:rsidR="005D373D" w:rsidRDefault="00B940E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如不能参加相关会议和活动，必须提前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天通知</w:t>
      </w:r>
      <w:r>
        <w:rPr>
          <w:rFonts w:ascii="宋体" w:eastAsia="宋体" w:hAnsi="宋体" w:hint="eastAsia"/>
          <w:sz w:val="24"/>
          <w:szCs w:val="24"/>
        </w:rPr>
        <w:t>基金会综合管理部</w:t>
      </w:r>
      <w:r>
        <w:rPr>
          <w:rFonts w:ascii="宋体" w:eastAsia="宋体" w:hAnsi="宋体"/>
          <w:sz w:val="24"/>
          <w:szCs w:val="24"/>
        </w:rPr>
        <w:t>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第九条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理事的权利</w:t>
      </w:r>
    </w:p>
    <w:p w:rsidR="005D373D" w:rsidRDefault="00B940E2">
      <w:pPr>
        <w:pStyle w:val="a5"/>
        <w:numPr>
          <w:ilvl w:val="1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选举和被选举权。</w:t>
      </w:r>
    </w:p>
    <w:p w:rsidR="005D373D" w:rsidRDefault="00B940E2">
      <w:pPr>
        <w:pStyle w:val="a5"/>
        <w:numPr>
          <w:ilvl w:val="1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决策权。</w:t>
      </w:r>
    </w:p>
    <w:p w:rsidR="005D373D" w:rsidRDefault="00B940E2">
      <w:pPr>
        <w:pStyle w:val="a5"/>
        <w:numPr>
          <w:ilvl w:val="1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建议权。</w:t>
      </w:r>
    </w:p>
    <w:p w:rsidR="005D373D" w:rsidRDefault="00B940E2">
      <w:pPr>
        <w:pStyle w:val="a5"/>
        <w:numPr>
          <w:ilvl w:val="1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监督权。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第十条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本基金会设立理事长</w:t>
      </w:r>
      <w:r>
        <w:rPr>
          <w:rFonts w:ascii="宋体" w:eastAsia="宋体" w:hAnsi="宋体"/>
          <w:sz w:val="24"/>
          <w:szCs w:val="24"/>
        </w:rPr>
        <w:t xml:space="preserve"> 1 </w:t>
      </w:r>
      <w:r>
        <w:rPr>
          <w:rFonts w:ascii="宋体" w:eastAsia="宋体" w:hAnsi="宋体"/>
          <w:sz w:val="24"/>
          <w:szCs w:val="24"/>
        </w:rPr>
        <w:t>名，副理事长</w:t>
      </w:r>
      <w:r>
        <w:rPr>
          <w:rFonts w:ascii="宋体" w:eastAsia="宋体" w:hAnsi="宋体"/>
          <w:sz w:val="24"/>
          <w:szCs w:val="24"/>
        </w:rPr>
        <w:t xml:space="preserve"> 1 </w:t>
      </w:r>
      <w:r>
        <w:rPr>
          <w:rFonts w:ascii="宋体" w:eastAsia="宋体" w:hAnsi="宋体"/>
          <w:sz w:val="24"/>
          <w:szCs w:val="24"/>
        </w:rPr>
        <w:t>名，秘书长</w:t>
      </w:r>
      <w:r>
        <w:rPr>
          <w:rFonts w:ascii="宋体" w:eastAsia="宋体" w:hAnsi="宋体"/>
          <w:sz w:val="24"/>
          <w:szCs w:val="24"/>
        </w:rPr>
        <w:t xml:space="preserve"> 1 </w:t>
      </w:r>
      <w:r>
        <w:rPr>
          <w:rFonts w:ascii="宋体" w:eastAsia="宋体" w:hAnsi="宋体"/>
          <w:sz w:val="24"/>
          <w:szCs w:val="24"/>
        </w:rPr>
        <w:t>名，从理事中选举产生。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第十一条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理事会每年召开</w:t>
      </w:r>
      <w:r>
        <w:rPr>
          <w:rFonts w:ascii="宋体" w:eastAsia="宋体" w:hAnsi="宋体"/>
          <w:sz w:val="24"/>
          <w:szCs w:val="24"/>
        </w:rPr>
        <w:t xml:space="preserve"> 2 </w:t>
      </w:r>
      <w:r>
        <w:rPr>
          <w:rFonts w:ascii="宋体" w:eastAsia="宋体" w:hAnsi="宋体"/>
          <w:sz w:val="24"/>
          <w:szCs w:val="24"/>
        </w:rPr>
        <w:t>次会议，原则上每</w:t>
      </w:r>
      <w:r>
        <w:rPr>
          <w:rFonts w:ascii="宋体" w:eastAsia="宋体" w:hAnsi="宋体" w:hint="eastAsia"/>
          <w:sz w:val="24"/>
          <w:szCs w:val="24"/>
        </w:rPr>
        <w:t>半年</w:t>
      </w:r>
      <w:r>
        <w:rPr>
          <w:rFonts w:ascii="宋体" w:eastAsia="宋体" w:hAnsi="宋体"/>
          <w:sz w:val="24"/>
          <w:szCs w:val="24"/>
        </w:rPr>
        <w:t>召开一次。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会议由理事长负责召集和主持。如理事长不能召集，可由秘书长负责召集和主持。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如秘书长不能召集，可从理事会指定理事负责召集和主持。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召开理事会会议，召集人需提前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天内通知全体理事、监事，并将会议资料发给全体理事并征集修改意见。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第十二条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理事会会议采取现场会议和通讯会议两种形式，现场会议须有</w:t>
      </w:r>
      <w:r>
        <w:rPr>
          <w:rFonts w:ascii="宋体" w:eastAsia="宋体" w:hAnsi="宋体"/>
          <w:sz w:val="24"/>
          <w:szCs w:val="24"/>
        </w:rPr>
        <w:t xml:space="preserve"> 2/3 </w:t>
      </w:r>
      <w:r>
        <w:rPr>
          <w:rFonts w:ascii="宋体" w:eastAsia="宋体" w:hAnsi="宋体"/>
          <w:sz w:val="24"/>
          <w:szCs w:val="24"/>
        </w:rPr>
        <w:t>以上理事出席</w:t>
      </w:r>
      <w:r>
        <w:rPr>
          <w:rFonts w:ascii="宋体" w:eastAsia="宋体" w:hAnsi="宋体" w:hint="eastAsia"/>
          <w:sz w:val="24"/>
          <w:szCs w:val="24"/>
        </w:rPr>
        <w:t>方能召开。如理事不能参加会议，可书面委托其他人员代表参加</w:t>
      </w:r>
      <w:r>
        <w:rPr>
          <w:rFonts w:ascii="宋体" w:eastAsia="宋体" w:hAnsi="宋体" w:hint="eastAsia"/>
          <w:sz w:val="24"/>
          <w:szCs w:val="24"/>
        </w:rPr>
        <w:t>，由受托人代表理事履行相关职责。理事会决议须经出席理事过半数通过方为有效。通讯会议须有全体理事参与，理事会决议须经全体理事过半数通过方为有效。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第十三条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理事会下列重要事项的决议，须经出席理事表决，</w:t>
      </w:r>
      <w:r>
        <w:rPr>
          <w:rFonts w:ascii="宋体" w:eastAsia="宋体" w:hAnsi="宋体"/>
          <w:sz w:val="24"/>
          <w:szCs w:val="24"/>
        </w:rPr>
        <w:t xml:space="preserve">2/3 </w:t>
      </w:r>
      <w:r>
        <w:rPr>
          <w:rFonts w:ascii="宋体" w:eastAsia="宋体" w:hAnsi="宋体"/>
          <w:sz w:val="24"/>
          <w:szCs w:val="24"/>
        </w:rPr>
        <w:t>以上通过方为有效：</w:t>
      </w:r>
    </w:p>
    <w:p w:rsidR="005D373D" w:rsidRDefault="00B940E2">
      <w:pPr>
        <w:pStyle w:val="a5"/>
        <w:numPr>
          <w:ilvl w:val="1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章程的修改。</w:t>
      </w:r>
    </w:p>
    <w:p w:rsidR="005D373D" w:rsidRDefault="00B940E2">
      <w:pPr>
        <w:pStyle w:val="a5"/>
        <w:numPr>
          <w:ilvl w:val="1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选举或者罢免理事长、副理事长、秘书长。</w:t>
      </w:r>
    </w:p>
    <w:p w:rsidR="005D373D" w:rsidRDefault="00B940E2">
      <w:pPr>
        <w:pStyle w:val="a5"/>
        <w:numPr>
          <w:ilvl w:val="1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章程规定的重大资助、投资活动。</w:t>
      </w:r>
    </w:p>
    <w:p w:rsidR="005D373D" w:rsidRDefault="00B940E2">
      <w:pPr>
        <w:pStyle w:val="a5"/>
        <w:numPr>
          <w:ilvl w:val="1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基金会的分立、合并。</w:t>
      </w:r>
    </w:p>
    <w:p w:rsidR="005D373D" w:rsidRDefault="00B940E2">
      <w:pPr>
        <w:pStyle w:val="a5"/>
        <w:numPr>
          <w:ilvl w:val="1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基金会章程规定的其他事项。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第十四条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理事会会议应当制作会议记录。形成决议的，应当制作会议纪要，并由出席会议</w:t>
      </w:r>
      <w:r>
        <w:rPr>
          <w:rFonts w:ascii="宋体" w:eastAsia="宋体" w:hAnsi="宋体" w:hint="eastAsia"/>
          <w:sz w:val="24"/>
          <w:szCs w:val="24"/>
        </w:rPr>
        <w:t>理事审阅、签名。</w:t>
      </w:r>
    </w:p>
    <w:p w:rsidR="005D373D" w:rsidRDefault="00B940E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hint="eastAsia"/>
          <w:b/>
          <w:sz w:val="28"/>
        </w:rPr>
        <w:t>第三章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基金会职能部门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第十五条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基金会设有“综合管</w:t>
      </w:r>
      <w:r>
        <w:rPr>
          <w:rFonts w:ascii="宋体" w:eastAsia="宋体" w:hAnsi="宋体" w:hint="eastAsia"/>
          <w:sz w:val="24"/>
          <w:szCs w:val="24"/>
        </w:rPr>
        <w:t>理部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财务部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合作发展部、</w:t>
      </w:r>
      <w:r>
        <w:rPr>
          <w:rFonts w:ascii="宋体" w:eastAsia="宋体" w:hAnsi="宋体"/>
          <w:sz w:val="24"/>
          <w:szCs w:val="24"/>
        </w:rPr>
        <w:t>项目</w:t>
      </w:r>
      <w:r>
        <w:rPr>
          <w:rFonts w:ascii="宋体" w:eastAsia="宋体" w:hAnsi="宋体" w:hint="eastAsia"/>
          <w:sz w:val="24"/>
          <w:szCs w:val="24"/>
        </w:rPr>
        <w:t>管理部”等职能部门，各部门保持密切沟通。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第十六条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综合管理部</w:t>
      </w:r>
      <w:r>
        <w:rPr>
          <w:rFonts w:ascii="宋体" w:eastAsia="宋体" w:hAnsi="宋体"/>
          <w:sz w:val="24"/>
          <w:szCs w:val="24"/>
        </w:rPr>
        <w:t>：</w:t>
      </w:r>
    </w:p>
    <w:p w:rsidR="005D373D" w:rsidRDefault="00B940E2">
      <w:pPr>
        <w:pStyle w:val="a5"/>
        <w:numPr>
          <w:ilvl w:val="1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主持开展日常工作，</w:t>
      </w:r>
      <w:r>
        <w:rPr>
          <w:rFonts w:ascii="宋体" w:eastAsia="宋体" w:hAnsi="宋体" w:hint="eastAsia"/>
          <w:sz w:val="24"/>
          <w:szCs w:val="24"/>
        </w:rPr>
        <w:t>基金会行政管理。</w:t>
      </w:r>
    </w:p>
    <w:p w:rsidR="005D373D" w:rsidRDefault="00B940E2">
      <w:pPr>
        <w:pStyle w:val="a5"/>
        <w:numPr>
          <w:ilvl w:val="1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基金会人力资源管理。①</w:t>
      </w:r>
    </w:p>
    <w:p w:rsidR="005D373D" w:rsidRDefault="00B940E2">
      <w:pPr>
        <w:pStyle w:val="a5"/>
        <w:numPr>
          <w:ilvl w:val="1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基金会材料、档案管理工作。②</w:t>
      </w:r>
    </w:p>
    <w:p w:rsidR="005D373D" w:rsidRDefault="00B940E2">
      <w:pPr>
        <w:pStyle w:val="a5"/>
        <w:numPr>
          <w:ilvl w:val="1"/>
          <w:numId w:val="5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基金会仓库管理、物质管理工作。</w:t>
      </w:r>
    </w:p>
    <w:p w:rsidR="005D373D" w:rsidRDefault="00B940E2">
      <w:pPr>
        <w:pStyle w:val="a5"/>
        <w:numPr>
          <w:ilvl w:val="1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拟订基金会的内部管理规章制度，报理事会审批。</w:t>
      </w:r>
    </w:p>
    <w:p w:rsidR="005D373D" w:rsidRDefault="00B940E2">
      <w:pPr>
        <w:pStyle w:val="a5"/>
        <w:numPr>
          <w:ilvl w:val="1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协调</w:t>
      </w:r>
      <w:r>
        <w:rPr>
          <w:rFonts w:ascii="宋体" w:eastAsia="宋体" w:hAnsi="宋体" w:hint="eastAsia"/>
          <w:sz w:val="24"/>
          <w:szCs w:val="24"/>
        </w:rPr>
        <w:t>基金会各项</w:t>
      </w:r>
      <w:r>
        <w:rPr>
          <w:rFonts w:ascii="宋体" w:eastAsia="宋体" w:hAnsi="宋体"/>
          <w:sz w:val="24"/>
          <w:szCs w:val="24"/>
        </w:rPr>
        <w:t>开展工作，</w:t>
      </w:r>
      <w:r>
        <w:rPr>
          <w:rFonts w:ascii="宋体" w:eastAsia="宋体" w:hAnsi="宋体" w:hint="eastAsia"/>
          <w:sz w:val="24"/>
          <w:szCs w:val="24"/>
        </w:rPr>
        <w:t>对外部申报材料进行初审工作</w:t>
      </w:r>
      <w:r>
        <w:rPr>
          <w:rFonts w:ascii="宋体" w:eastAsia="宋体" w:hAnsi="宋体"/>
          <w:sz w:val="24"/>
          <w:szCs w:val="24"/>
        </w:rPr>
        <w:t>。</w:t>
      </w:r>
    </w:p>
    <w:p w:rsidR="005D373D" w:rsidRDefault="00B940E2">
      <w:pPr>
        <w:pStyle w:val="a5"/>
        <w:numPr>
          <w:ilvl w:val="1"/>
          <w:numId w:val="5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协助秘书长</w:t>
      </w:r>
      <w:r>
        <w:rPr>
          <w:rFonts w:ascii="宋体" w:eastAsia="宋体" w:hAnsi="宋体"/>
          <w:color w:val="000000" w:themeColor="text1"/>
          <w:sz w:val="24"/>
          <w:szCs w:val="24"/>
        </w:rPr>
        <w:t>组织实施理事会决议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、公益项目评审等工作。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第十七条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财务部</w:t>
      </w:r>
    </w:p>
    <w:p w:rsidR="005D373D" w:rsidRDefault="00B940E2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基金会财务管理工作，财务管理制度的制订。③</w:t>
      </w:r>
    </w:p>
    <w:p w:rsidR="005D373D" w:rsidRDefault="00B940E2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基金会财务预算、决算工作。</w:t>
      </w:r>
    </w:p>
    <w:p w:rsidR="005D373D" w:rsidRDefault="00B940E2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项目</w:t>
      </w:r>
      <w:r>
        <w:rPr>
          <w:rFonts w:ascii="宋体" w:eastAsia="宋体" w:hAnsi="宋体" w:hint="eastAsia"/>
          <w:sz w:val="24"/>
          <w:szCs w:val="24"/>
        </w:rPr>
        <w:t>费用</w:t>
      </w:r>
      <w:r>
        <w:rPr>
          <w:rFonts w:ascii="宋体" w:eastAsia="宋体" w:hAnsi="宋体"/>
          <w:sz w:val="24"/>
          <w:szCs w:val="24"/>
        </w:rPr>
        <w:t>监督</w:t>
      </w:r>
      <w:r>
        <w:rPr>
          <w:rFonts w:ascii="宋体" w:eastAsia="宋体" w:hAnsi="宋体" w:hint="eastAsia"/>
          <w:sz w:val="24"/>
          <w:szCs w:val="24"/>
        </w:rPr>
        <w:t>、审计、财务评估</w:t>
      </w:r>
      <w:r>
        <w:rPr>
          <w:rFonts w:ascii="宋体" w:eastAsia="宋体" w:hAnsi="宋体"/>
          <w:sz w:val="24"/>
          <w:szCs w:val="24"/>
        </w:rPr>
        <w:t>。</w:t>
      </w:r>
    </w:p>
    <w:p w:rsidR="005D373D" w:rsidRDefault="00B940E2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基金会财务票据管理工作。</w:t>
      </w:r>
    </w:p>
    <w:p w:rsidR="005D373D" w:rsidRDefault="00B940E2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基金会报表、对外报告、数据申报工作。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第十八条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合作发展部</w:t>
      </w:r>
    </w:p>
    <w:p w:rsidR="005D373D" w:rsidRDefault="00B940E2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拟订</w:t>
      </w:r>
      <w:r>
        <w:rPr>
          <w:rFonts w:ascii="宋体" w:eastAsia="宋体" w:hAnsi="宋体" w:hint="eastAsia"/>
          <w:sz w:val="24"/>
          <w:szCs w:val="24"/>
        </w:rPr>
        <w:t>基金会</w:t>
      </w:r>
      <w:r>
        <w:rPr>
          <w:rFonts w:ascii="宋体" w:eastAsia="宋体" w:hAnsi="宋体"/>
          <w:sz w:val="24"/>
          <w:szCs w:val="24"/>
        </w:rPr>
        <w:t>资金</w:t>
      </w:r>
      <w:r>
        <w:rPr>
          <w:rFonts w:ascii="宋体" w:eastAsia="宋体" w:hAnsi="宋体" w:hint="eastAsia"/>
          <w:sz w:val="24"/>
          <w:szCs w:val="24"/>
        </w:rPr>
        <w:t>、资源</w:t>
      </w:r>
      <w:r>
        <w:rPr>
          <w:rFonts w:ascii="宋体" w:eastAsia="宋体" w:hAnsi="宋体"/>
          <w:sz w:val="24"/>
          <w:szCs w:val="24"/>
        </w:rPr>
        <w:t>筹集计划。</w:t>
      </w:r>
    </w:p>
    <w:p w:rsidR="005D373D" w:rsidRDefault="00B940E2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面向企、事业单位、个人实施筹资洽谈合作。</w:t>
      </w:r>
    </w:p>
    <w:p w:rsidR="005D373D" w:rsidRDefault="00B940E2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社会公益组织专项基金筹资渠道合作。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第十九条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项目</w:t>
      </w:r>
      <w:r>
        <w:rPr>
          <w:rFonts w:ascii="宋体" w:eastAsia="宋体" w:hAnsi="宋体" w:hint="eastAsia"/>
          <w:sz w:val="24"/>
          <w:szCs w:val="24"/>
        </w:rPr>
        <w:t>管理部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④</w:t>
      </w:r>
    </w:p>
    <w:p w:rsidR="005D373D" w:rsidRDefault="00B940E2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公益项目的策划、立项、申报。</w:t>
      </w:r>
    </w:p>
    <w:p w:rsidR="005D373D" w:rsidRDefault="00B940E2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公益项目的运营、发展。</w:t>
      </w:r>
    </w:p>
    <w:p w:rsidR="005D373D" w:rsidRDefault="00B940E2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公益项目的资金管理与规划。</w:t>
      </w:r>
    </w:p>
    <w:p w:rsidR="005D373D" w:rsidRDefault="00B940E2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组织实施基金会</w:t>
      </w:r>
      <w:proofErr w:type="gramStart"/>
      <w:r>
        <w:rPr>
          <w:rFonts w:ascii="宋体" w:eastAsia="宋体" w:hAnsi="宋体"/>
          <w:sz w:val="24"/>
          <w:szCs w:val="24"/>
        </w:rPr>
        <w:t>年度公益</w:t>
      </w:r>
      <w:proofErr w:type="gramEnd"/>
      <w:r>
        <w:rPr>
          <w:rFonts w:ascii="宋体" w:eastAsia="宋体" w:hAnsi="宋体"/>
          <w:sz w:val="24"/>
          <w:szCs w:val="24"/>
        </w:rPr>
        <w:t>活动计划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D373D" w:rsidRDefault="00B940E2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公益项目信息管理。</w:t>
      </w:r>
    </w:p>
    <w:p w:rsidR="005D373D" w:rsidRDefault="00B940E2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公益项目的运营评估管理。</w:t>
      </w:r>
    </w:p>
    <w:p w:rsidR="005D373D" w:rsidRDefault="00B940E2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公益项目的运营数据监测。</w:t>
      </w:r>
    </w:p>
    <w:p w:rsidR="005D373D" w:rsidRDefault="005D373D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D373D" w:rsidRDefault="00B940E2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第四章</w:t>
      </w:r>
      <w:r>
        <w:rPr>
          <w:b/>
          <w:sz w:val="28"/>
        </w:rPr>
        <w:t xml:space="preserve"> </w:t>
      </w:r>
      <w:r>
        <w:rPr>
          <w:b/>
          <w:sz w:val="28"/>
        </w:rPr>
        <w:t>附则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第二十条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本制度的解释权归深圳市血之缘公益基金会。</w:t>
      </w:r>
    </w:p>
    <w:p w:rsidR="005D373D" w:rsidRDefault="00B940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第</w:t>
      </w:r>
      <w:proofErr w:type="gramStart"/>
      <w:r>
        <w:rPr>
          <w:rFonts w:ascii="宋体" w:eastAsia="宋体" w:hAnsi="宋体"/>
          <w:b/>
          <w:sz w:val="24"/>
          <w:szCs w:val="24"/>
        </w:rPr>
        <w:t>二一</w:t>
      </w:r>
      <w:proofErr w:type="gramEnd"/>
      <w:r>
        <w:rPr>
          <w:rFonts w:ascii="宋体" w:eastAsia="宋体" w:hAnsi="宋体"/>
          <w:b/>
          <w:sz w:val="24"/>
          <w:szCs w:val="24"/>
        </w:rPr>
        <w:t>条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bookmarkStart w:id="0" w:name="_GoBack"/>
      <w:r>
        <w:rPr>
          <w:rFonts w:ascii="宋体" w:eastAsia="宋体" w:hAnsi="宋体" w:hint="eastAsia"/>
          <w:sz w:val="24"/>
          <w:szCs w:val="24"/>
        </w:rPr>
        <w:t>本制度于</w:t>
      </w:r>
      <w:r>
        <w:rPr>
          <w:rFonts w:ascii="宋体" w:eastAsia="宋体" w:hAnsi="宋体" w:hint="eastAsia"/>
          <w:sz w:val="24"/>
          <w:szCs w:val="24"/>
        </w:rPr>
        <w:t>2018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26</w:t>
      </w:r>
      <w:r>
        <w:rPr>
          <w:rFonts w:ascii="宋体" w:eastAsia="宋体" w:hAnsi="宋体" w:hint="eastAsia"/>
          <w:sz w:val="24"/>
          <w:szCs w:val="24"/>
        </w:rPr>
        <w:t>日经第一届理事会第五次会议表决通过</w:t>
      </w:r>
      <w:r w:rsidR="00757320">
        <w:rPr>
          <w:rFonts w:ascii="宋体" w:eastAsia="宋体" w:hAnsi="宋体" w:hint="eastAsia"/>
          <w:sz w:val="24"/>
          <w:szCs w:val="24"/>
        </w:rPr>
        <w:t>修订</w:t>
      </w:r>
      <w:r>
        <w:rPr>
          <w:rFonts w:ascii="宋体" w:eastAsia="宋体" w:hAnsi="宋体" w:hint="eastAsia"/>
          <w:sz w:val="24"/>
          <w:szCs w:val="24"/>
        </w:rPr>
        <w:t>，自通过时生效。</w:t>
      </w:r>
      <w:bookmarkEnd w:id="0"/>
    </w:p>
    <w:p w:rsidR="005D373D" w:rsidRDefault="005D373D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D373D" w:rsidRDefault="00B940E2">
      <w:pPr>
        <w:pStyle w:val="a5"/>
        <w:numPr>
          <w:ilvl w:val="1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详细内容参见《</w:t>
      </w:r>
      <w:r>
        <w:rPr>
          <w:rFonts w:ascii="宋体" w:eastAsia="宋体" w:hAnsi="宋体" w:hint="eastAsia"/>
          <w:sz w:val="24"/>
          <w:szCs w:val="24"/>
        </w:rPr>
        <w:t>深圳市血之缘公益基金会人事管理制度</w:t>
      </w:r>
      <w:r>
        <w:rPr>
          <w:rFonts w:ascii="宋体" w:eastAsia="宋体" w:hAnsi="宋体"/>
          <w:sz w:val="24"/>
          <w:szCs w:val="24"/>
        </w:rPr>
        <w:t>》</w:t>
      </w:r>
    </w:p>
    <w:p w:rsidR="005D373D" w:rsidRDefault="00B940E2">
      <w:pPr>
        <w:pStyle w:val="a5"/>
        <w:numPr>
          <w:ilvl w:val="1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详细内容参见《</w:t>
      </w:r>
      <w:r>
        <w:rPr>
          <w:rFonts w:ascii="宋体" w:eastAsia="宋体" w:hAnsi="宋体" w:hint="eastAsia"/>
          <w:sz w:val="24"/>
          <w:szCs w:val="24"/>
        </w:rPr>
        <w:t>深圳市血之缘公益基金会档案管理制度</w:t>
      </w:r>
      <w:r>
        <w:rPr>
          <w:rFonts w:ascii="宋体" w:eastAsia="宋体" w:hAnsi="宋体"/>
          <w:sz w:val="24"/>
          <w:szCs w:val="24"/>
        </w:rPr>
        <w:t>》</w:t>
      </w:r>
    </w:p>
    <w:p w:rsidR="005D373D" w:rsidRDefault="00B940E2">
      <w:pPr>
        <w:pStyle w:val="a5"/>
        <w:numPr>
          <w:ilvl w:val="1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详细内容参见《</w:t>
      </w:r>
      <w:r>
        <w:rPr>
          <w:rFonts w:ascii="宋体" w:eastAsia="宋体" w:hAnsi="宋体" w:hint="eastAsia"/>
          <w:sz w:val="24"/>
          <w:szCs w:val="24"/>
        </w:rPr>
        <w:t>深圳市血之缘公益基金会财务管理制度</w:t>
      </w:r>
      <w:r>
        <w:rPr>
          <w:rFonts w:ascii="宋体" w:eastAsia="宋体" w:hAnsi="宋体"/>
          <w:sz w:val="24"/>
          <w:szCs w:val="24"/>
        </w:rPr>
        <w:t>》</w:t>
      </w:r>
    </w:p>
    <w:p w:rsidR="005D373D" w:rsidRDefault="00B940E2">
      <w:pPr>
        <w:pStyle w:val="a5"/>
        <w:numPr>
          <w:ilvl w:val="1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详细内容参见《</w:t>
      </w:r>
      <w:r>
        <w:rPr>
          <w:rFonts w:ascii="宋体" w:eastAsia="宋体" w:hAnsi="宋体" w:hint="eastAsia"/>
          <w:sz w:val="24"/>
          <w:szCs w:val="24"/>
        </w:rPr>
        <w:t>深圳市血之缘公益基金会项目管理制度</w:t>
      </w:r>
      <w:r>
        <w:rPr>
          <w:rFonts w:ascii="宋体" w:eastAsia="宋体" w:hAnsi="宋体"/>
          <w:sz w:val="24"/>
          <w:szCs w:val="24"/>
        </w:rPr>
        <w:t>》</w:t>
      </w:r>
    </w:p>
    <w:sectPr w:rsidR="005D373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0E2" w:rsidRDefault="00B940E2">
      <w:r>
        <w:separator/>
      </w:r>
    </w:p>
  </w:endnote>
  <w:endnote w:type="continuationSeparator" w:id="0">
    <w:p w:rsidR="00B940E2" w:rsidRDefault="00B9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0E2" w:rsidRDefault="00B940E2">
      <w:r>
        <w:separator/>
      </w:r>
    </w:p>
  </w:footnote>
  <w:footnote w:type="continuationSeparator" w:id="0">
    <w:p w:rsidR="00B940E2" w:rsidRDefault="00B94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3D" w:rsidRDefault="00B940E2">
    <w:pPr>
      <w:pStyle w:val="a4"/>
      <w:jc w:val="left"/>
    </w:pPr>
    <w:r>
      <w:rPr>
        <w:noProof/>
      </w:rPr>
      <w:drawing>
        <wp:inline distT="0" distB="0" distL="0" distR="0">
          <wp:extent cx="2200275" cy="504825"/>
          <wp:effectExtent l="0" t="0" r="0" b="0"/>
          <wp:docPr id="1" name="图片 1" descr="Z:\血之缘\血之缘公用\常用文档\公司LOGO\基金会\血之缘公益基金会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Z:\血之缘\血之缘公用\常用文档\公司LOGO\基金会\血之缘公益基金会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6334" cy="536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36A1"/>
    <w:multiLevelType w:val="multilevel"/>
    <w:tmpl w:val="02A236A1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047367CE"/>
    <w:multiLevelType w:val="multilevel"/>
    <w:tmpl w:val="047367CE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0A9D4DEE"/>
    <w:multiLevelType w:val="multilevel"/>
    <w:tmpl w:val="0A9D4D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E83CED"/>
    <w:multiLevelType w:val="multilevel"/>
    <w:tmpl w:val="26E83CED"/>
    <w:lvl w:ilvl="0">
      <w:start w:val="1"/>
      <w:numFmt w:val="decimal"/>
      <w:lvlText w:val="%1."/>
      <w:lvlJc w:val="left"/>
      <w:pPr>
        <w:ind w:left="845" w:hanging="420"/>
      </w:pPr>
      <w:rPr>
        <w:sz w:val="28"/>
      </w:rPr>
    </w:lvl>
    <w:lvl w:ilvl="1">
      <w:start w:val="1"/>
      <w:numFmt w:val="decimal"/>
      <w:lvlText w:val="%2)"/>
      <w:lvlJc w:val="left"/>
      <w:pPr>
        <w:ind w:left="1172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2865598C"/>
    <w:multiLevelType w:val="multilevel"/>
    <w:tmpl w:val="2865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4A33472A"/>
    <w:multiLevelType w:val="multilevel"/>
    <w:tmpl w:val="4A33472A"/>
    <w:lvl w:ilvl="0">
      <w:start w:val="1"/>
      <w:numFmt w:val="decimal"/>
      <w:lvlText w:val="%1)"/>
      <w:lvlJc w:val="left"/>
      <w:pPr>
        <w:ind w:left="845" w:hanging="420"/>
      </w:pPr>
    </w:lvl>
    <w:lvl w:ilvl="1">
      <w:start w:val="1"/>
      <w:numFmt w:val="decimalEnclosedCircle"/>
      <w:lvlText w:val="%2"/>
      <w:lvlJc w:val="left"/>
      <w:pPr>
        <w:ind w:left="5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6">
    <w:nsid w:val="4BA70188"/>
    <w:multiLevelType w:val="multilevel"/>
    <w:tmpl w:val="4BA70188"/>
    <w:lvl w:ilvl="0">
      <w:start w:val="1"/>
      <w:numFmt w:val="decimal"/>
      <w:lvlText w:val="%1)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7">
    <w:nsid w:val="60700435"/>
    <w:multiLevelType w:val="multilevel"/>
    <w:tmpl w:val="6070043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704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1AA7A23"/>
    <w:multiLevelType w:val="multilevel"/>
    <w:tmpl w:val="61AA7A23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japaneseCounting"/>
      <w:lvlText w:val="（%2）"/>
      <w:lvlJc w:val="left"/>
      <w:pPr>
        <w:ind w:left="142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F3"/>
    <w:rsid w:val="00003C69"/>
    <w:rsid w:val="00012AF5"/>
    <w:rsid w:val="000175A0"/>
    <w:rsid w:val="000201E1"/>
    <w:rsid w:val="000223E9"/>
    <w:rsid w:val="0002400B"/>
    <w:rsid w:val="00026B67"/>
    <w:rsid w:val="00052EF0"/>
    <w:rsid w:val="0006232F"/>
    <w:rsid w:val="00067410"/>
    <w:rsid w:val="000E12BC"/>
    <w:rsid w:val="000F2FEE"/>
    <w:rsid w:val="000F7488"/>
    <w:rsid w:val="00133F51"/>
    <w:rsid w:val="00134855"/>
    <w:rsid w:val="001558CD"/>
    <w:rsid w:val="00161848"/>
    <w:rsid w:val="00163432"/>
    <w:rsid w:val="00166B3C"/>
    <w:rsid w:val="0017271F"/>
    <w:rsid w:val="001804CD"/>
    <w:rsid w:val="00187F0C"/>
    <w:rsid w:val="001E3836"/>
    <w:rsid w:val="00207552"/>
    <w:rsid w:val="0025356D"/>
    <w:rsid w:val="002666C4"/>
    <w:rsid w:val="00284273"/>
    <w:rsid w:val="00294081"/>
    <w:rsid w:val="002A062F"/>
    <w:rsid w:val="002A6B4A"/>
    <w:rsid w:val="002B3F81"/>
    <w:rsid w:val="002C33EE"/>
    <w:rsid w:val="002D00D0"/>
    <w:rsid w:val="002F0777"/>
    <w:rsid w:val="002F7336"/>
    <w:rsid w:val="003155B8"/>
    <w:rsid w:val="00321DD1"/>
    <w:rsid w:val="00341767"/>
    <w:rsid w:val="00347F21"/>
    <w:rsid w:val="00355475"/>
    <w:rsid w:val="0037518A"/>
    <w:rsid w:val="003C337C"/>
    <w:rsid w:val="003D5B89"/>
    <w:rsid w:val="003D7287"/>
    <w:rsid w:val="003E32C6"/>
    <w:rsid w:val="003F1444"/>
    <w:rsid w:val="004054D1"/>
    <w:rsid w:val="00415424"/>
    <w:rsid w:val="00416817"/>
    <w:rsid w:val="004206E1"/>
    <w:rsid w:val="004515CB"/>
    <w:rsid w:val="00454A1F"/>
    <w:rsid w:val="004558AA"/>
    <w:rsid w:val="004660FC"/>
    <w:rsid w:val="004719DB"/>
    <w:rsid w:val="0049182D"/>
    <w:rsid w:val="00496F38"/>
    <w:rsid w:val="004B2D20"/>
    <w:rsid w:val="004B2E7E"/>
    <w:rsid w:val="004C488B"/>
    <w:rsid w:val="00531468"/>
    <w:rsid w:val="005330A9"/>
    <w:rsid w:val="00542F20"/>
    <w:rsid w:val="0055375F"/>
    <w:rsid w:val="00585CF5"/>
    <w:rsid w:val="005C61F9"/>
    <w:rsid w:val="005D27D4"/>
    <w:rsid w:val="005D373D"/>
    <w:rsid w:val="005E2126"/>
    <w:rsid w:val="005E389A"/>
    <w:rsid w:val="005E4448"/>
    <w:rsid w:val="005F7777"/>
    <w:rsid w:val="00601E04"/>
    <w:rsid w:val="00615B74"/>
    <w:rsid w:val="00626A26"/>
    <w:rsid w:val="00635257"/>
    <w:rsid w:val="00635DE4"/>
    <w:rsid w:val="00674690"/>
    <w:rsid w:val="00683AFA"/>
    <w:rsid w:val="006A3D63"/>
    <w:rsid w:val="006B0211"/>
    <w:rsid w:val="006C1E63"/>
    <w:rsid w:val="006C69EE"/>
    <w:rsid w:val="006D3D37"/>
    <w:rsid w:val="006D4881"/>
    <w:rsid w:val="006D67B8"/>
    <w:rsid w:val="006E6B18"/>
    <w:rsid w:val="0070095A"/>
    <w:rsid w:val="00716AEA"/>
    <w:rsid w:val="00723C1C"/>
    <w:rsid w:val="00754BEF"/>
    <w:rsid w:val="00757320"/>
    <w:rsid w:val="007750A6"/>
    <w:rsid w:val="00777196"/>
    <w:rsid w:val="0078318C"/>
    <w:rsid w:val="00783733"/>
    <w:rsid w:val="0078527F"/>
    <w:rsid w:val="007A0B1C"/>
    <w:rsid w:val="007A2A96"/>
    <w:rsid w:val="007A50AC"/>
    <w:rsid w:val="007A63B5"/>
    <w:rsid w:val="007E7369"/>
    <w:rsid w:val="008065E9"/>
    <w:rsid w:val="00811932"/>
    <w:rsid w:val="008330D2"/>
    <w:rsid w:val="00837437"/>
    <w:rsid w:val="00843930"/>
    <w:rsid w:val="00846E5D"/>
    <w:rsid w:val="00854ED1"/>
    <w:rsid w:val="00864940"/>
    <w:rsid w:val="0087754F"/>
    <w:rsid w:val="00892275"/>
    <w:rsid w:val="00900070"/>
    <w:rsid w:val="00923F95"/>
    <w:rsid w:val="00924D42"/>
    <w:rsid w:val="009406FB"/>
    <w:rsid w:val="00944D21"/>
    <w:rsid w:val="00956591"/>
    <w:rsid w:val="00957399"/>
    <w:rsid w:val="00957E78"/>
    <w:rsid w:val="009619AF"/>
    <w:rsid w:val="00983234"/>
    <w:rsid w:val="009975ED"/>
    <w:rsid w:val="009B4E6B"/>
    <w:rsid w:val="009B5154"/>
    <w:rsid w:val="009C31A8"/>
    <w:rsid w:val="009C418F"/>
    <w:rsid w:val="009C5148"/>
    <w:rsid w:val="009C64DF"/>
    <w:rsid w:val="009F5534"/>
    <w:rsid w:val="009F6DA7"/>
    <w:rsid w:val="00A24C7E"/>
    <w:rsid w:val="00A44438"/>
    <w:rsid w:val="00A44453"/>
    <w:rsid w:val="00A44965"/>
    <w:rsid w:val="00A56DDE"/>
    <w:rsid w:val="00A86005"/>
    <w:rsid w:val="00A918E6"/>
    <w:rsid w:val="00AA59B1"/>
    <w:rsid w:val="00AA6DFB"/>
    <w:rsid w:val="00AD0677"/>
    <w:rsid w:val="00AE60FD"/>
    <w:rsid w:val="00AF3171"/>
    <w:rsid w:val="00AF608C"/>
    <w:rsid w:val="00B112E6"/>
    <w:rsid w:val="00B141F3"/>
    <w:rsid w:val="00B2720A"/>
    <w:rsid w:val="00B35E5D"/>
    <w:rsid w:val="00B70473"/>
    <w:rsid w:val="00B75947"/>
    <w:rsid w:val="00B801CC"/>
    <w:rsid w:val="00B827E5"/>
    <w:rsid w:val="00B940E2"/>
    <w:rsid w:val="00BA51C4"/>
    <w:rsid w:val="00BA551B"/>
    <w:rsid w:val="00BC11C8"/>
    <w:rsid w:val="00BC34DB"/>
    <w:rsid w:val="00BD0D63"/>
    <w:rsid w:val="00BD637C"/>
    <w:rsid w:val="00BE4480"/>
    <w:rsid w:val="00C138C9"/>
    <w:rsid w:val="00C16D30"/>
    <w:rsid w:val="00C37521"/>
    <w:rsid w:val="00C83646"/>
    <w:rsid w:val="00CA32C3"/>
    <w:rsid w:val="00CA5BD4"/>
    <w:rsid w:val="00CB2782"/>
    <w:rsid w:val="00CB44F9"/>
    <w:rsid w:val="00CB7356"/>
    <w:rsid w:val="00D23EF3"/>
    <w:rsid w:val="00D25633"/>
    <w:rsid w:val="00D25897"/>
    <w:rsid w:val="00D4384F"/>
    <w:rsid w:val="00D60F6C"/>
    <w:rsid w:val="00D61DCA"/>
    <w:rsid w:val="00D93B5A"/>
    <w:rsid w:val="00DB0568"/>
    <w:rsid w:val="00DD1949"/>
    <w:rsid w:val="00DE112C"/>
    <w:rsid w:val="00DF4C9C"/>
    <w:rsid w:val="00E032BD"/>
    <w:rsid w:val="00E03AD9"/>
    <w:rsid w:val="00E062DF"/>
    <w:rsid w:val="00E10FB8"/>
    <w:rsid w:val="00E12375"/>
    <w:rsid w:val="00E23AF0"/>
    <w:rsid w:val="00E3066C"/>
    <w:rsid w:val="00E30EE6"/>
    <w:rsid w:val="00E46BCB"/>
    <w:rsid w:val="00E80180"/>
    <w:rsid w:val="00E8386B"/>
    <w:rsid w:val="00EB36D2"/>
    <w:rsid w:val="00EF2E09"/>
    <w:rsid w:val="00F04355"/>
    <w:rsid w:val="00F07008"/>
    <w:rsid w:val="00F12879"/>
    <w:rsid w:val="00F13681"/>
    <w:rsid w:val="00F2207D"/>
    <w:rsid w:val="00F27AF8"/>
    <w:rsid w:val="00F336C8"/>
    <w:rsid w:val="00F51ABF"/>
    <w:rsid w:val="00F5348D"/>
    <w:rsid w:val="00F54F75"/>
    <w:rsid w:val="00F7305D"/>
    <w:rsid w:val="00F85728"/>
    <w:rsid w:val="00FA0A71"/>
    <w:rsid w:val="00FC076B"/>
    <w:rsid w:val="00FE3B44"/>
    <w:rsid w:val="0422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11B813-FD73-4027-8638-62CAAD7C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hwy</dc:creator>
  <cp:lastModifiedBy>XZY</cp:lastModifiedBy>
  <cp:revision>209</cp:revision>
  <dcterms:created xsi:type="dcterms:W3CDTF">2017-10-25T02:17:00Z</dcterms:created>
  <dcterms:modified xsi:type="dcterms:W3CDTF">2021-11-15T09:06:00Z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FC96A2FB582D48A9B1FAC095ED37E887</vt:lpwstr>
  </property>
</Properties>
</file>